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613C6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3FF7DEBE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F5F929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四川省2026年春节期间开展</w:t>
      </w:r>
    </w:p>
    <w:p w14:paraId="2C302259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“古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戏台上品三国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演出活动实施方案</w:t>
      </w:r>
    </w:p>
    <w:p w14:paraId="094B01EC">
      <w:pPr>
        <w:spacing w:line="560" w:lineRule="exact"/>
        <w:ind w:firstLine="627" w:firstLineChars="196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19B2E2AD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一、活动名称</w:t>
      </w:r>
    </w:p>
    <w:p w14:paraId="69D88167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“古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戏台上品三国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演出活动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45A96594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二、活动主题</w:t>
      </w:r>
    </w:p>
    <w:p w14:paraId="3B0CE160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次活动紧紧围绕学习、宣传、贯彻、落实党的二十届四中全会和省委十二届七次全会精神，以习近平文化思想为指导，按照中共四川省委宣传部工作部署，以三国题材戏剧剧目为载体，在2026年春节期间营造热烈的文化艺术氛围，弘扬中华优秀传统文化。</w:t>
      </w:r>
    </w:p>
    <w:p w14:paraId="457DA3D6">
      <w:pPr>
        <w:snapToGrid w:val="0"/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三、活动组织机构</w:t>
      </w:r>
    </w:p>
    <w:p w14:paraId="603A3197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主办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委宣传部</w:t>
      </w:r>
    </w:p>
    <w:p w14:paraId="6B8ED494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承办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单位：四川省戏剧家协会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、四川省艺术创作促进中心（四川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艺术基金中心）</w:t>
      </w:r>
    </w:p>
    <w:p w14:paraId="4019D70C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协办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单位：省内各类文艺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团体</w:t>
      </w:r>
    </w:p>
    <w:p w14:paraId="011F856C">
      <w:pPr>
        <w:snapToGrid/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四、活动形式和内容</w:t>
      </w:r>
    </w:p>
    <w:p w14:paraId="7AB044A0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活动形式为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舞台艺术剧目类或戏剧展示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讲演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999A484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活动内容为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A461432"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剧目演出：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展演三国题材的传统戏剧目、折子戏组台或新创剧目；</w:t>
      </w:r>
    </w:p>
    <w:p w14:paraId="33E43AB2"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讲演项目：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以讲解（讲座）结合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剧目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（片段）演出的形式，展示三国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题材或内容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的戏剧剧目及相关知识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69AA1A3C">
      <w:pPr>
        <w:snapToGrid w:val="0"/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五、活动安排</w:t>
      </w:r>
    </w:p>
    <w:p w14:paraId="6E348AD6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演出场次：按照相关资金安排，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本次活动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拟完成演出活动共50场。</w:t>
      </w:r>
    </w:p>
    <w:p w14:paraId="3154CFF9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（二）申报单位：申报单位须为四川省内具备演出资质的各类文艺演出单位（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每个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文艺演出单位申报场次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同一地点演出原则上不超过2场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 w14:paraId="328589EB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（三）演出申报：由符合条件的演出单位按照本方案要求，积极与当地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部门对接后，向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四川省戏剧家协会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报送拟演出申报资料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以下资料除演出视频外其余需全部加盖鲜章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1E722C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1.演出申报表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纸质版和PDF电子版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2CC910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2.演出单位演出资质证明（具有演出许可证或由市（州）县（区）文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部门出具的演出资质证明）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纸质版和PDF电子版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1233D08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.演出计划表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纸质版和PDF电子版）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762472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.演出剧（节）目的节目单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纸质版和PDF电子版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、演出视频U盘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（如有视频则提交视频，无视频则提交排演计划及说明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52437B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（四）作品遴选：由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四川省戏剧家协会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组织专家对申报作品进行遴选，确保演出的作品质量与内容符合要求。</w:t>
      </w:r>
    </w:p>
    <w:p w14:paraId="4AF8AEA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（五）入选和实施：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申报作品遴选后，由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四川省戏剧家协会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向社会公布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入选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演出作品名单，并将确定的演出名单报送至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省委宣传部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由四川省戏剧家协会、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四川省艺术创作促进中心（四川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艺术基金中心）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与实施主体签约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2026年春节期间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演出活动。</w:t>
      </w:r>
    </w:p>
    <w:p w14:paraId="2BCDBE0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结项验收：入选的演出作品在实施完成后，须向四川省戏剧家协会报送以下演出资料。</w:t>
      </w:r>
    </w:p>
    <w:p w14:paraId="6C23588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1.演出完成情况表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纸质版和PDF电子版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5807868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2.演出剧照：电子版高清剧照3张，JPG格式（包括正面带演出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名称标识、演出作品进行时、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观众等内容）；</w:t>
      </w:r>
    </w:p>
    <w:p w14:paraId="7005A5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演出经费票据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纸质版和PDF电子版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5E6CBB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以上资料完备报送后，由四川省戏剧家协会进行结项验收。</w:t>
      </w:r>
    </w:p>
    <w:p w14:paraId="7E335AF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（七）付款：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项目入选签约后，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按签约规定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进行拨付。</w:t>
      </w:r>
    </w:p>
    <w:p w14:paraId="12604CD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（八）完结：所有演出项目验收后，由四川省戏剧家协会将演出汇总表报送至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省委宣传部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，完结本项工作。</w:t>
      </w:r>
    </w:p>
    <w:p w14:paraId="6173AB36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六、活动实施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时间</w:t>
      </w:r>
    </w:p>
    <w:p w14:paraId="24A9C2DD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为2026年2月4日至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1BC34C0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七、演出经费</w:t>
      </w:r>
    </w:p>
    <w:p w14:paraId="0B53D42E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四川省艺术创作促进中心（四川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艺术基金中心）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根据实际情况，对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演出剧目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每场给予最高不超过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万元的演出补贴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FF2B10E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八、工作要求</w:t>
      </w:r>
    </w:p>
    <w:p w14:paraId="1841DDF7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（一）各市（州）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部门要与演出单位密切配合做好活动的组织工作，认真规划并有序安排具备</w:t>
      </w:r>
      <w:r>
        <w:rPr>
          <w:rFonts w:hint="eastAsia" w:eastAsia="仿宋_GB2312" w:cs="Times New Roman"/>
          <w:sz w:val="32"/>
          <w:szCs w:val="32"/>
          <w:lang w:eastAsia="zh-CN"/>
        </w:rPr>
        <w:t>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（优先选择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城镇、乡村及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文旅场所的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戏台，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若有适合开展本项活动的小剧场亦可）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开展此项活动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93A5ECB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演出单位要组织高水平演出队伍，把一流的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三国题材剧（节）目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，严把意识形态安全和作品质量关，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对演出内容负责，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需要和欣赏水平，认真做好剧目讲解和艺术知识普及工作，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交流，</w:t>
      </w:r>
      <w:r>
        <w:rPr>
          <w:rFonts w:hint="eastAsia" w:eastAsia="仿宋_GB2312" w:cs="Times New Roman"/>
          <w:sz w:val="32"/>
          <w:szCs w:val="32"/>
          <w:lang w:eastAsia="zh-CN"/>
        </w:rPr>
        <w:t>听取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意见和建议，不断提高演出水平;要增强安全意识，做好演出安全工作预案和应急预案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64F013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（三）承办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演出的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要积极配合艺术院团做好演出的组织工作，努力扩大活动受益面；要向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普及相关戏剧知识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和三国文化背景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，引导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观众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更好欣赏演出剧目；通过各种形式加强对活动的宣传报道，营造浓厚的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节日和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艺术氛围。</w:t>
      </w:r>
    </w:p>
    <w:p w14:paraId="5CB6DBA2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（四）凡是未经本次活动承办单位审核批准的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剧（节）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目不得私自冠以“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老戏台上品三国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活动标识及开展相关活动。</w:t>
      </w:r>
    </w:p>
    <w:p w14:paraId="2261FB8F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九、联系方式</w:t>
      </w:r>
    </w:p>
    <w:p w14:paraId="2B3D4E94">
      <w:pPr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四川省戏剧家协会</w:t>
      </w:r>
    </w:p>
    <w:p w14:paraId="3C974D15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雷敏 王仁杰</w:t>
      </w:r>
    </w:p>
    <w:p w14:paraId="771F2B1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15882331228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13689042663</w:t>
      </w:r>
    </w:p>
    <w:p w14:paraId="7098F90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四川省艺术创作促进中心（四川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艺术基金中心）</w:t>
      </w:r>
    </w:p>
    <w:p w14:paraId="34380585">
      <w:pPr>
        <w:spacing w:line="560" w:lineRule="exact"/>
        <w:ind w:firstLine="640" w:firstLineChars="200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联系人：徐来祺  王夏玲</w:t>
      </w:r>
    </w:p>
    <w:p w14:paraId="30FE5C9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18030765417  15520739396</w:t>
      </w:r>
    </w:p>
    <w:p w14:paraId="64F4FAA6">
      <w:pPr>
        <w:snapToGrid w:val="0"/>
        <w:spacing w:line="560" w:lineRule="exact"/>
        <w:ind w:firstLine="643" w:firstLineChars="200"/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</w:pPr>
    </w:p>
    <w:p w14:paraId="3DCE9C59">
      <w:pPr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十、申报材料报送</w:t>
      </w:r>
    </w:p>
    <w:p w14:paraId="67479B2B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sectPr>
          <w:footerReference r:id="rId4" w:type="default"/>
          <w:pgSz w:w="11906" w:h="16838"/>
          <w:pgMar w:top="1928" w:right="1701" w:bottom="192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相关申请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材料纸质版和U盘（视频、表格电子版存入U盘）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日前报送省文联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第三办公区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四川省戏剧家协会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成都市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青羊区东胜街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16号附4号702办公室 雷敏收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逾期不再受理</w:t>
      </w:r>
      <w:r>
        <w:rPr>
          <w:rFonts w:hint="eastAsia" w:eastAsia="黑体" w:cs="Times New Roman"/>
          <w:sz w:val="32"/>
          <w:szCs w:val="32"/>
          <w:lang w:eastAsia="zh-CN"/>
        </w:rPr>
        <w:t>。</w:t>
      </w:r>
    </w:p>
    <w:p w14:paraId="79B254E9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269AE33">
      <w:pPr>
        <w:spacing w:line="560" w:lineRule="exact"/>
        <w:ind w:firstLine="627" w:firstLineChars="196"/>
        <w:rPr>
          <w:rFonts w:hint="default" w:ascii="Times New Roman" w:hAnsi="Times New Roman" w:eastAsia="黑体" w:cs="Times New Roman"/>
          <w:sz w:val="32"/>
          <w:szCs w:val="32"/>
        </w:rPr>
      </w:pPr>
    </w:p>
    <w:p w14:paraId="4395492D">
      <w:pPr>
        <w:tabs>
          <w:tab w:val="left" w:pos="1927"/>
          <w:tab w:val="center" w:pos="4312"/>
        </w:tabs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eastAsia" w:eastAsia="方正小标宋简体" w:cs="Times New Roman"/>
          <w:b/>
          <w:bCs/>
          <w:color w:val="auto"/>
          <w:sz w:val="36"/>
          <w:szCs w:val="36"/>
          <w:lang w:eastAsia="zh-CN"/>
        </w:rPr>
        <w:t>“</w:t>
      </w:r>
      <w:r>
        <w:rPr>
          <w:rFonts w:hint="eastAsia" w:eastAsia="方正小标宋简体" w:cs="Times New Roman"/>
          <w:b/>
          <w:bCs/>
          <w:color w:val="auto"/>
          <w:sz w:val="36"/>
          <w:szCs w:val="36"/>
          <w:lang w:val="en-US" w:eastAsia="zh-CN"/>
        </w:rPr>
        <w:t>古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戏台上品三国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eastAsia="zh-CN"/>
        </w:rPr>
        <w:tab/>
      </w:r>
      <w:r>
        <w:rPr>
          <w:rFonts w:hint="eastAsia" w:eastAsia="方正小标宋简体" w:cs="Times New Roman"/>
          <w:b/>
          <w:bCs/>
          <w:color w:val="auto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  <w:t>演出活动演出剧目（项目）</w:t>
      </w:r>
    </w:p>
    <w:p w14:paraId="16265FBC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  <w:t>申  报  表</w:t>
      </w:r>
    </w:p>
    <w:tbl>
      <w:tblPr>
        <w:tblStyle w:val="4"/>
        <w:tblW w:w="0" w:type="auto"/>
        <w:tblInd w:w="-2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6"/>
        <w:gridCol w:w="2410"/>
        <w:gridCol w:w="714"/>
        <w:gridCol w:w="690"/>
        <w:gridCol w:w="2895"/>
      </w:tblGrid>
      <w:tr w14:paraId="77FE9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45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3D381A8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申报单位（盖章）：                                    年    月    日</w:t>
            </w:r>
          </w:p>
        </w:tc>
      </w:tr>
      <w:tr w14:paraId="3F03E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E8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剧目名称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F73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02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2A7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65E37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93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剧目类型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692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2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D2D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6545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50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首演时间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8D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B5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035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58EC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0312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演出时长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ED1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48B3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预计演出场次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FB4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D4"/>
                <w:sz w:val="32"/>
                <w:szCs w:val="40"/>
                <w:u w:val="single"/>
              </w:rPr>
            </w:pPr>
          </w:p>
        </w:tc>
      </w:tr>
      <w:tr w14:paraId="65278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5EF9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演出单位</w:t>
            </w:r>
          </w:p>
          <w:p w14:paraId="06F2AA8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资质证明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19C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是否具有营业性</w:t>
            </w:r>
          </w:p>
          <w:p w14:paraId="2A77FD7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演出许可证  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E2A28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AAD5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1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EF5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B21E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是否具有市（州）、县（区）文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主管部门演出资质</w:t>
            </w:r>
          </w:p>
          <w:p w14:paraId="1E72B59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证明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5A4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8C45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5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7C24"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市（州）、县（区）文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主管部门审查意见（是否同意申报）</w:t>
            </w:r>
          </w:p>
        </w:tc>
        <w:tc>
          <w:tcPr>
            <w:tcW w:w="6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F245">
            <w:pP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14B2BF0">
      <w:pPr>
        <w:widowControl/>
        <w:jc w:val="lef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备注：1.由多个小剧目（节）构成的演出，另附演出剧（节）目单</w:t>
      </w:r>
      <w:r>
        <w:rPr>
          <w:rFonts w:hint="eastAsia" w:cs="Times New Roman"/>
          <w:lang w:eastAsia="zh-CN"/>
        </w:rPr>
        <w:t>。</w:t>
      </w:r>
    </w:p>
    <w:p w14:paraId="0908AA0B">
      <w:pPr>
        <w:widowControl/>
        <w:ind w:firstLine="630" w:firstLineChars="300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2.剧目类型为：剧目或讲演项目。</w:t>
      </w:r>
    </w:p>
    <w:p w14:paraId="347A8ED8">
      <w:pPr>
        <w:widowControl/>
        <w:numPr>
          <w:ilvl w:val="0"/>
          <w:numId w:val="0"/>
        </w:numPr>
        <w:ind w:firstLine="630" w:firstLineChars="300"/>
        <w:jc w:val="left"/>
        <w:rPr>
          <w:rFonts w:hint="default" w:ascii="Times New Roman" w:hAnsi="Times New Roman" w:cs="Times New Roman"/>
        </w:rPr>
        <w:sectPr>
          <w:pgSz w:w="11906" w:h="16838"/>
          <w:pgMar w:top="1928" w:right="1701" w:bottom="1928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default" w:ascii="Times New Roman" w:hAnsi="Times New Roman" w:cs="Times New Roman"/>
        </w:rPr>
        <w:t>市（州）、县（区）文</w:t>
      </w:r>
      <w:r>
        <w:rPr>
          <w:rFonts w:hint="default" w:ascii="Times New Roman" w:hAnsi="Times New Roman" w:cs="Times New Roman"/>
          <w:lang w:val="en-US" w:eastAsia="zh-CN"/>
        </w:rPr>
        <w:t>旅</w:t>
      </w:r>
      <w:r>
        <w:rPr>
          <w:rFonts w:hint="default" w:ascii="Times New Roman" w:hAnsi="Times New Roman" w:cs="Times New Roman"/>
        </w:rPr>
        <w:t>主管部门演出资质证明，主要针对具有演出能力或职能的公益类事业单位，由当地文</w:t>
      </w:r>
      <w:r>
        <w:rPr>
          <w:rFonts w:hint="default" w:ascii="Times New Roman" w:hAnsi="Times New Roman" w:cs="Times New Roman"/>
          <w:lang w:val="en-US" w:eastAsia="zh-CN"/>
        </w:rPr>
        <w:t>旅</w:t>
      </w:r>
      <w:r>
        <w:rPr>
          <w:rFonts w:hint="default" w:ascii="Times New Roman" w:hAnsi="Times New Roman" w:cs="Times New Roman"/>
        </w:rPr>
        <w:t>主管部门出具证明，具有营业性演出许可证的演出单位无须出具。</w:t>
      </w:r>
    </w:p>
    <w:p w14:paraId="56EC0FCB">
      <w:pPr>
        <w:widowControl/>
        <w:shd w:val="clear" w:color="auto" w:fill="auto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bCs w:val="0"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shd w:val="clear" w:color="auto" w:fill="auto"/>
        </w:rPr>
        <w:t xml:space="preserve"> 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shd w:val="clear" w:color="auto" w:fill="auto"/>
        </w:rPr>
        <w:t xml:space="preserve"> </w:t>
      </w:r>
    </w:p>
    <w:p w14:paraId="089BABDA">
      <w:pPr>
        <w:shd w:val="solid" w:color="FFFFFF" w:fill="auto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shd w:val="clear" w:color="auto" w:fill="FFFFFF"/>
        </w:rPr>
      </w:pPr>
      <w:r>
        <w:rPr>
          <w:rFonts w:hint="eastAsia" w:eastAsia="方正小标宋简体" w:cs="Times New Roman"/>
          <w:b/>
          <w:bCs/>
          <w:sz w:val="36"/>
          <w:szCs w:val="36"/>
          <w:lang w:eastAsia="zh-CN"/>
        </w:rPr>
        <w:t>“</w:t>
      </w:r>
      <w:r>
        <w:rPr>
          <w:rFonts w:hint="eastAsia" w:eastAsia="方正小标宋简体" w:cs="Times New Roman"/>
          <w:b/>
          <w:bCs/>
          <w:sz w:val="36"/>
          <w:szCs w:val="36"/>
          <w:lang w:val="en-US" w:eastAsia="zh-CN"/>
        </w:rPr>
        <w:t>古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戏台上品三国</w:t>
      </w:r>
      <w:r>
        <w:rPr>
          <w:rFonts w:hint="eastAsia" w:eastAsia="方正小标宋简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演出活动演出剧目（项目）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shd w:val="clear" w:color="auto" w:fill="FFFFFF"/>
        </w:rPr>
        <w:t>计划表</w:t>
      </w:r>
    </w:p>
    <w:p w14:paraId="4CA81B3B">
      <w:pPr>
        <w:shd w:val="solid" w:color="FFFFFF" w:fill="auto"/>
        <w:autoSpaceDN w:val="0"/>
        <w:spacing w:line="600" w:lineRule="exact"/>
        <w:jc w:val="lef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 xml:space="preserve">申报单位（盖章）：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85"/>
        <w:gridCol w:w="1665"/>
        <w:gridCol w:w="1320"/>
        <w:gridCol w:w="1215"/>
        <w:gridCol w:w="2430"/>
        <w:gridCol w:w="1245"/>
        <w:gridCol w:w="1230"/>
        <w:gridCol w:w="2460"/>
      </w:tblGrid>
      <w:tr w14:paraId="27C8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8FA8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作品名称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253B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艺术形式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703B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题材内容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F7D7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演出时间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0258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演出时长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3757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演出地点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AF53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演出场次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E196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观众人数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7F6A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联系人及手机号</w:t>
            </w:r>
          </w:p>
        </w:tc>
      </w:tr>
      <w:tr w14:paraId="2E64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AE18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66C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A9C1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D97E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550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A8F8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76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FC88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C281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406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5B2B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ADED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3AA4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BA98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B0AD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EAE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C310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C064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A1D2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7DF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3B0C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7B88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1E1E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C3FF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9A89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B71C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3F4F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7A820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4B8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B39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A57F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0E1C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2ED2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3971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64D4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377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E88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A4FF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ACF1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0F2C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0B71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DCB9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58A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4D90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AE4E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55C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AD29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F3F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E58A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1C36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0CF8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5BD2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F6BD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27BA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AEFD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CA0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CF8E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7CB4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662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2E1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6C64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7992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6A3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5D6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90E9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196B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2AC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1C9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819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AEA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A1B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1D44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875F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4DF7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3BA5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C60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0F4A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64B6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BCC3">
            <w:pPr>
              <w:spacing w:line="600" w:lineRule="exact"/>
              <w:rPr>
                <w:rFonts w:hint="default" w:ascii="Times New Roman" w:hAnsi="Times New Roman" w:cs="Times New Roman"/>
                <w:bCs/>
              </w:rPr>
            </w:pPr>
          </w:p>
        </w:tc>
      </w:tr>
    </w:tbl>
    <w:p w14:paraId="4E8A1A87">
      <w:pPr>
        <w:widowControl/>
        <w:jc w:val="left"/>
        <w:rPr>
          <w:rFonts w:hint="default" w:ascii="Times New Roman" w:hAnsi="Times New Roman" w:cs="Times New Roma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8"/>
          <w:cols w:space="720" w:num="1"/>
          <w:rtlGutter w:val="0"/>
          <w:docGrid w:type="lines" w:linePitch="312" w:charSpace="0"/>
        </w:sectPr>
      </w:pPr>
    </w:p>
    <w:p w14:paraId="6913450B">
      <w:pPr>
        <w:tabs>
          <w:tab w:val="left" w:pos="1663"/>
        </w:tabs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98D383D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eastAsia="方正小标宋简体" w:cs="Times New Roman"/>
          <w:b/>
          <w:bCs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古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  <w:lang w:val="en-US" w:eastAsia="zh-CN"/>
        </w:rPr>
        <w:t>戏台上品三国</w:t>
      </w:r>
      <w:r>
        <w:rPr>
          <w:rFonts w:hint="eastAsia" w:eastAsia="方正小标宋简体" w:cs="Times New Roman"/>
          <w:b/>
          <w:bCs/>
          <w:color w:val="000000"/>
          <w:kern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演出活动演出剧目（项目）</w:t>
      </w:r>
    </w:p>
    <w:p w14:paraId="2AE9EA85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  <w:t>演出完成情况表</w:t>
      </w:r>
    </w:p>
    <w:p w14:paraId="253A29D3">
      <w:pPr>
        <w:widowControl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演出单位（盖章）：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405"/>
        <w:gridCol w:w="1750"/>
        <w:gridCol w:w="2512"/>
      </w:tblGrid>
      <w:tr w14:paraId="76E5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5" w:type="dxa"/>
            <w:noWrap w:val="0"/>
            <w:vAlign w:val="center"/>
          </w:tcPr>
          <w:p w14:paraId="0BA70B7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剧目</w:t>
            </w: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405" w:type="dxa"/>
            <w:noWrap w:val="0"/>
            <w:vAlign w:val="center"/>
          </w:tcPr>
          <w:p w14:paraId="1041A4F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017048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剧目类型</w:t>
            </w:r>
          </w:p>
        </w:tc>
        <w:tc>
          <w:tcPr>
            <w:tcW w:w="2512" w:type="dxa"/>
            <w:noWrap w:val="0"/>
            <w:vAlign w:val="center"/>
          </w:tcPr>
          <w:p w14:paraId="4A15F39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AFE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5" w:type="dxa"/>
            <w:noWrap w:val="0"/>
            <w:vAlign w:val="center"/>
          </w:tcPr>
          <w:p w14:paraId="6F4F488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演出时间</w:t>
            </w:r>
          </w:p>
        </w:tc>
        <w:tc>
          <w:tcPr>
            <w:tcW w:w="2405" w:type="dxa"/>
            <w:noWrap w:val="0"/>
            <w:vAlign w:val="center"/>
          </w:tcPr>
          <w:p w14:paraId="2AD8145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59582A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演出地点</w:t>
            </w:r>
          </w:p>
        </w:tc>
        <w:tc>
          <w:tcPr>
            <w:tcW w:w="2512" w:type="dxa"/>
            <w:noWrap w:val="0"/>
            <w:vAlign w:val="center"/>
          </w:tcPr>
          <w:p w14:paraId="38C901C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3CF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5" w:type="dxa"/>
            <w:noWrap w:val="0"/>
            <w:vAlign w:val="center"/>
          </w:tcPr>
          <w:p w14:paraId="4E3AC45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观众人数</w:t>
            </w:r>
          </w:p>
        </w:tc>
        <w:tc>
          <w:tcPr>
            <w:tcW w:w="2405" w:type="dxa"/>
            <w:noWrap w:val="0"/>
            <w:vAlign w:val="center"/>
          </w:tcPr>
          <w:p w14:paraId="739F6B2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33FC8C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演出场次</w:t>
            </w:r>
          </w:p>
        </w:tc>
        <w:tc>
          <w:tcPr>
            <w:tcW w:w="2512" w:type="dxa"/>
            <w:noWrap w:val="0"/>
            <w:vAlign w:val="center"/>
          </w:tcPr>
          <w:p w14:paraId="3CE4823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FA3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5" w:type="dxa"/>
            <w:noWrap w:val="0"/>
            <w:vAlign w:val="center"/>
          </w:tcPr>
          <w:p w14:paraId="06E1F8A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05" w:type="dxa"/>
            <w:noWrap w:val="0"/>
            <w:vAlign w:val="center"/>
          </w:tcPr>
          <w:p w14:paraId="03DA045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E3F8CE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12" w:type="dxa"/>
            <w:noWrap w:val="0"/>
            <w:vAlign w:val="center"/>
          </w:tcPr>
          <w:p w14:paraId="7FA5F39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9B1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855" w:type="dxa"/>
            <w:noWrap w:val="0"/>
            <w:vAlign w:val="center"/>
          </w:tcPr>
          <w:p w14:paraId="4B416A1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演出完成</w:t>
            </w:r>
          </w:p>
          <w:p w14:paraId="0B4A2F7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情况简介</w:t>
            </w:r>
          </w:p>
          <w:p w14:paraId="1DEA647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(不少于200字）</w:t>
            </w:r>
          </w:p>
        </w:tc>
        <w:tc>
          <w:tcPr>
            <w:tcW w:w="6667" w:type="dxa"/>
            <w:gridSpan w:val="3"/>
            <w:noWrap w:val="0"/>
            <w:vAlign w:val="center"/>
          </w:tcPr>
          <w:p w14:paraId="2B6688D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332786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3A17375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081D6FD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20D899A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AB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855" w:type="dxa"/>
            <w:noWrap w:val="0"/>
            <w:vAlign w:val="center"/>
          </w:tcPr>
          <w:p w14:paraId="11AD5B2B">
            <w:pPr>
              <w:widowControl/>
              <w:ind w:firstLine="28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观众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评语</w:t>
            </w:r>
          </w:p>
          <w:p w14:paraId="3F33283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(不少于200字）</w:t>
            </w:r>
          </w:p>
        </w:tc>
        <w:tc>
          <w:tcPr>
            <w:tcW w:w="6667" w:type="dxa"/>
            <w:gridSpan w:val="3"/>
            <w:noWrap w:val="0"/>
            <w:vAlign w:val="center"/>
          </w:tcPr>
          <w:p w14:paraId="480F03F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164E4D4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5511AF3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1C5EE96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 w14:paraId="5A214C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     </w:t>
            </w:r>
          </w:p>
          <w:p w14:paraId="42B6B63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</w:tbl>
    <w:p w14:paraId="5D9FB4C5">
      <w:pPr>
        <w:rPr>
          <w:rFonts w:hint="default" w:ascii="Times New Roman" w:hAnsi="Times New Roman" w:cs="Times New Roman"/>
          <w:color w:val="0000FF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D27ECC-15DC-4033-90DC-A63BD879D2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80B29D5D-6DA8-429D-8F61-151B8DD0D62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046939-0E4C-4F13-AFAC-D5E2DB9C84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354FBC-B430-4405-AC1E-76A9C6A3C8A9}"/>
  </w:font>
  <w:font w:name="WPSEMBED1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3B1DD">
    <w:pPr>
      <w:pStyle w:val="2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60B3AF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0B3AF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t xml:space="preserve">— </w:t>
                    </w: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 \* MERGEFORMAT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rPr>
                        <w:rStyle w:val="6"/>
                      </w:rPr>
                      <w:fldChar w:fldCharType="end"/>
                    </w:r>
                    <w:r>
                      <w:rPr>
                        <w:rStyle w:val="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09D39">
    <w:pPr>
      <w:pStyle w:val="2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61625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861625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BD8C">
    <w:pPr>
      <w:pStyle w:val="2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BF914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BF914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12D14"/>
    <w:multiLevelType w:val="singleLevel"/>
    <w:tmpl w:val="69212D14"/>
    <w:lvl w:ilvl="0" w:tentative="0">
      <w:start w:val="1"/>
      <w:numFmt w:val="chineseCount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OTc2ZjYzOTdjNWJlN2Y2NDFkZmJhMjBhNmI2ZmMifQ=="/>
  </w:docVars>
  <w:rsids>
    <w:rsidRoot w:val="62F917BF"/>
    <w:rsid w:val="0050638A"/>
    <w:rsid w:val="00A95A9A"/>
    <w:rsid w:val="00AF4865"/>
    <w:rsid w:val="020F0876"/>
    <w:rsid w:val="02B40D8A"/>
    <w:rsid w:val="05CC06CE"/>
    <w:rsid w:val="07250C5D"/>
    <w:rsid w:val="091132DB"/>
    <w:rsid w:val="09E91DA2"/>
    <w:rsid w:val="0A560A40"/>
    <w:rsid w:val="0AF00C66"/>
    <w:rsid w:val="0CFE523C"/>
    <w:rsid w:val="0E6C5F34"/>
    <w:rsid w:val="0EAA7549"/>
    <w:rsid w:val="0EC17C64"/>
    <w:rsid w:val="107115CC"/>
    <w:rsid w:val="12BA5CBA"/>
    <w:rsid w:val="13D473D3"/>
    <w:rsid w:val="15AC7766"/>
    <w:rsid w:val="173F0FC4"/>
    <w:rsid w:val="19031D93"/>
    <w:rsid w:val="19324427"/>
    <w:rsid w:val="1B6C2731"/>
    <w:rsid w:val="1B830F69"/>
    <w:rsid w:val="1EA53425"/>
    <w:rsid w:val="1F204CD9"/>
    <w:rsid w:val="21025026"/>
    <w:rsid w:val="21036F80"/>
    <w:rsid w:val="21B07F44"/>
    <w:rsid w:val="23682814"/>
    <w:rsid w:val="25822292"/>
    <w:rsid w:val="2A135BAE"/>
    <w:rsid w:val="2AC31382"/>
    <w:rsid w:val="2BDF398A"/>
    <w:rsid w:val="2C097269"/>
    <w:rsid w:val="2C327F39"/>
    <w:rsid w:val="2D7735A1"/>
    <w:rsid w:val="2EB77450"/>
    <w:rsid w:val="2EEB2B34"/>
    <w:rsid w:val="2EFA6676"/>
    <w:rsid w:val="2FA0555E"/>
    <w:rsid w:val="30265E6D"/>
    <w:rsid w:val="37087362"/>
    <w:rsid w:val="38CA0692"/>
    <w:rsid w:val="3A4F16B6"/>
    <w:rsid w:val="3B9335EC"/>
    <w:rsid w:val="3BC41C8D"/>
    <w:rsid w:val="3DFE0FBD"/>
    <w:rsid w:val="3F083AF7"/>
    <w:rsid w:val="419D56CA"/>
    <w:rsid w:val="43AF7E39"/>
    <w:rsid w:val="46004DE1"/>
    <w:rsid w:val="49EF67B1"/>
    <w:rsid w:val="49F30FA7"/>
    <w:rsid w:val="49FB248F"/>
    <w:rsid w:val="4B361218"/>
    <w:rsid w:val="4BB44265"/>
    <w:rsid w:val="4BBD33CE"/>
    <w:rsid w:val="4E4075E2"/>
    <w:rsid w:val="4E775223"/>
    <w:rsid w:val="505A77E4"/>
    <w:rsid w:val="51225414"/>
    <w:rsid w:val="52F061DD"/>
    <w:rsid w:val="545A4A47"/>
    <w:rsid w:val="545D4AA3"/>
    <w:rsid w:val="549210BA"/>
    <w:rsid w:val="55F81F79"/>
    <w:rsid w:val="58117322"/>
    <w:rsid w:val="58E858E5"/>
    <w:rsid w:val="5B574196"/>
    <w:rsid w:val="5F7456C5"/>
    <w:rsid w:val="62F917BF"/>
    <w:rsid w:val="65D91252"/>
    <w:rsid w:val="681F22FF"/>
    <w:rsid w:val="686F74D7"/>
    <w:rsid w:val="6AF01018"/>
    <w:rsid w:val="6B707450"/>
    <w:rsid w:val="6CB22A29"/>
    <w:rsid w:val="6D3E0EAF"/>
    <w:rsid w:val="6D5C42DD"/>
    <w:rsid w:val="6D7478EE"/>
    <w:rsid w:val="6EC033AB"/>
    <w:rsid w:val="70D641F1"/>
    <w:rsid w:val="725E3058"/>
    <w:rsid w:val="74E55022"/>
    <w:rsid w:val="75610B49"/>
    <w:rsid w:val="760736B2"/>
    <w:rsid w:val="781D24F6"/>
    <w:rsid w:val="783F5C7A"/>
    <w:rsid w:val="79221B93"/>
    <w:rsid w:val="79965B44"/>
    <w:rsid w:val="7A7B6B83"/>
    <w:rsid w:val="7C03483D"/>
    <w:rsid w:val="7C766979"/>
    <w:rsid w:val="7E427DDC"/>
    <w:rsid w:val="7E8448A3"/>
    <w:rsid w:val="7FAF1490"/>
    <w:rsid w:val="7FB26DE5"/>
    <w:rsid w:val="7FE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2713</Words>
  <Characters>2830</Characters>
  <Lines>0</Lines>
  <Paragraphs>0</Paragraphs>
  <TotalTime>2</TotalTime>
  <ScaleCrop>false</ScaleCrop>
  <LinksUpToDate>false</LinksUpToDate>
  <CharactersWithSpaces>3015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2024-03-20T08:12:00Z</dcterms:created>
  <dc:creator>小思</dc:creator>
  <cp:lastModifiedBy>黑足香吉</cp:lastModifiedBy>
  <cp:lastPrinted>2024-04-02T07:30:00Z</cp:lastPrinted>
  <dcterms:modified xsi:type="dcterms:W3CDTF">2025-11-27T08:47:54Z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39574263981645CE9AA6D70EBFF10DC9_13</vt:lpwstr>
  </property>
  <property fmtid="{D5CDD505-2E9C-101B-9397-08002B2CF9AE}" pid="4" name="KSOTemplateDocerSaveRecord">
    <vt:lpwstr>eyJoZGlkIjoiZjY4YTdlNjkyZmExNjA0MmI4MTZmOTA4MWUwZjA5MzciLCJ1c2VySWQiOiI0MTk0MDI2OTQifQ==</vt:lpwstr>
  </property>
</Properties>
</file>